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AF1A6">
      <w:pPr>
        <w:pStyle w:val="3"/>
        <w:spacing w:before="96" w:line="219" w:lineRule="auto"/>
        <w:ind w:left="2545"/>
        <w:rPr>
          <w:sz w:val="36"/>
          <w:szCs w:val="36"/>
        </w:rPr>
      </w:pPr>
      <w:r>
        <w:rPr>
          <w:b/>
          <w:bCs/>
          <w:spacing w:val="-7"/>
          <w:sz w:val="36"/>
          <w:szCs w:val="36"/>
        </w:rPr>
        <w:t>采购需求调查反馈意见书</w:t>
      </w:r>
    </w:p>
    <w:p w14:paraId="2D7D810C">
      <w:pPr>
        <w:spacing w:line="285" w:lineRule="auto"/>
        <w:rPr>
          <w:rFonts w:ascii="Arial"/>
          <w:sz w:val="21"/>
        </w:rPr>
      </w:pPr>
    </w:p>
    <w:p w14:paraId="2CDDB3FB">
      <w:pPr>
        <w:pStyle w:val="3"/>
        <w:spacing w:before="78" w:line="219" w:lineRule="auto"/>
        <w:rPr>
          <w:highlight w:val="none"/>
        </w:rPr>
      </w:pPr>
      <w:r>
        <w:rPr>
          <w:rFonts w:hint="eastAsia"/>
          <w:spacing w:val="-7"/>
          <w:highlight w:val="none"/>
          <w:lang w:eastAsia="zh-CN"/>
        </w:rPr>
        <w:t>东莞市桥头镇水务工程运营中心</w:t>
      </w:r>
      <w:r>
        <w:rPr>
          <w:spacing w:val="-7"/>
          <w:highlight w:val="none"/>
        </w:rPr>
        <w:t>：</w:t>
      </w:r>
    </w:p>
    <w:p w14:paraId="1006FAE9">
      <w:pPr>
        <w:pStyle w:val="3"/>
        <w:spacing w:before="162" w:line="364" w:lineRule="auto"/>
        <w:ind w:right="0" w:rightChars="0" w:firstLine="429"/>
        <w:rPr>
          <w:highlight w:val="none"/>
        </w:rPr>
      </w:pPr>
      <w:r>
        <w:rPr>
          <w:spacing w:val="-7"/>
          <w:highlight w:val="none"/>
        </w:rPr>
        <w:t>针对《</w:t>
      </w:r>
      <w:r>
        <w:rPr>
          <w:rFonts w:hint="eastAsia"/>
          <w:spacing w:val="-7"/>
          <w:highlight w:val="none"/>
          <w:lang w:eastAsia="zh-CN"/>
        </w:rPr>
        <w:t>东莞市桥头镇东引运河流域非工业区源头雨污分流污水管网运营维护服务项目</w:t>
      </w:r>
      <w:r>
        <w:rPr>
          <w:spacing w:val="-8"/>
          <w:highlight w:val="none"/>
        </w:rPr>
        <w:t>》采购需求调查</w:t>
      </w:r>
      <w:r>
        <w:rPr>
          <w:spacing w:val="-8"/>
          <w:highlight w:val="none"/>
          <w:u w:val="single" w:color="auto"/>
        </w:rPr>
        <w:t>，( 提出</w:t>
      </w:r>
      <w:r>
        <w:rPr>
          <w:spacing w:val="1"/>
          <w:highlight w:val="none"/>
          <w:u w:val="single" w:color="auto"/>
        </w:rPr>
        <w:t>反馈意见的市场主体、社会公众名称)</w:t>
      </w:r>
      <w:r>
        <w:rPr>
          <w:spacing w:val="1"/>
          <w:highlight w:val="none"/>
        </w:rPr>
        <w:t>反馈意见如</w:t>
      </w:r>
      <w:r>
        <w:rPr>
          <w:highlight w:val="none"/>
        </w:rPr>
        <w:t>下：</w:t>
      </w:r>
    </w:p>
    <w:p w14:paraId="686FBFE8">
      <w:pPr>
        <w:pStyle w:val="3"/>
        <w:spacing w:before="150" w:line="219" w:lineRule="auto"/>
        <w:ind w:left="3"/>
        <w:outlineLvl w:val="0"/>
        <w:rPr>
          <w:highlight w:val="none"/>
        </w:rPr>
      </w:pPr>
      <w:r>
        <w:rPr>
          <w:b/>
          <w:bCs/>
          <w:spacing w:val="-5"/>
          <w:highlight w:val="none"/>
        </w:rPr>
        <w:t>一、供应商基本情况</w:t>
      </w:r>
    </w:p>
    <w:p w14:paraId="20E27972">
      <w:pPr>
        <w:spacing w:line="280" w:lineRule="auto"/>
        <w:rPr>
          <w:rFonts w:ascii="Arial"/>
          <w:sz w:val="21"/>
          <w:highlight w:val="none"/>
        </w:rPr>
      </w:pPr>
    </w:p>
    <w:p w14:paraId="4918B176">
      <w:pPr>
        <w:pStyle w:val="3"/>
        <w:spacing w:before="79" w:line="219" w:lineRule="auto"/>
        <w:ind w:left="429"/>
        <w:rPr>
          <w:rFonts w:hint="default" w:eastAsia="宋体"/>
          <w:highlight w:val="none"/>
          <w:lang w:val="en-US" w:eastAsia="zh-CN"/>
        </w:rPr>
      </w:pPr>
      <w:r>
        <w:rPr>
          <w:spacing w:val="-8"/>
          <w:highlight w:val="none"/>
        </w:rPr>
        <w:t>单位名称：</w:t>
      </w:r>
      <w:r>
        <w:rPr>
          <w:rFonts w:hint="eastAsia"/>
          <w:spacing w:val="-8"/>
          <w:highlight w:val="none"/>
          <w:u w:val="single" w:color="auto"/>
          <w:lang w:val="en-US" w:eastAsia="zh-CN"/>
        </w:rPr>
        <w:t xml:space="preserve">                   </w:t>
      </w:r>
    </w:p>
    <w:p w14:paraId="0AF548A2">
      <w:pPr>
        <w:pStyle w:val="3"/>
        <w:spacing w:before="215" w:line="219" w:lineRule="auto"/>
        <w:ind w:left="429"/>
        <w:rPr>
          <w:rFonts w:hint="default" w:eastAsia="宋体"/>
          <w:highlight w:val="none"/>
          <w:lang w:val="en-US" w:eastAsia="zh-CN"/>
        </w:rPr>
      </w:pPr>
      <w:r>
        <w:rPr>
          <w:spacing w:val="-15"/>
          <w:highlight w:val="none"/>
        </w:rPr>
        <w:t>联 系</w:t>
      </w:r>
      <w:r>
        <w:rPr>
          <w:spacing w:val="8"/>
          <w:highlight w:val="none"/>
        </w:rPr>
        <w:t xml:space="preserve"> </w:t>
      </w:r>
      <w:r>
        <w:rPr>
          <w:spacing w:val="-15"/>
          <w:highlight w:val="none"/>
        </w:rPr>
        <w:t>人 ：</w:t>
      </w:r>
      <w:r>
        <w:rPr>
          <w:rFonts w:hint="eastAsia"/>
          <w:spacing w:val="-15"/>
          <w:highlight w:val="none"/>
          <w:u w:val="single" w:color="auto"/>
          <w:lang w:val="en-US" w:eastAsia="zh-CN"/>
        </w:rPr>
        <w:t xml:space="preserve">                   </w:t>
      </w:r>
    </w:p>
    <w:p w14:paraId="6C928FFA">
      <w:pPr>
        <w:pStyle w:val="3"/>
        <w:spacing w:before="288" w:line="221" w:lineRule="auto"/>
        <w:ind w:left="429"/>
        <w:rPr>
          <w:rFonts w:hint="default" w:ascii="Times New Roman" w:hAnsi="Times New Roman" w:eastAsia="宋体" w:cs="Times New Roman"/>
          <w:highlight w:val="none"/>
          <w:lang w:val="en-US" w:eastAsia="zh-CN"/>
        </w:rPr>
      </w:pPr>
      <w:r>
        <w:rPr>
          <w:spacing w:val="-15"/>
          <w:highlight w:val="none"/>
        </w:rPr>
        <w:t>联系电话：</w:t>
      </w:r>
      <w:r>
        <w:rPr>
          <w:rFonts w:hint="eastAsia" w:ascii="Times New Roman" w:hAnsi="Times New Roman" w:cs="Times New Roman"/>
          <w:spacing w:val="-15"/>
          <w:highlight w:val="none"/>
          <w:u w:val="single" w:color="auto"/>
          <w:lang w:val="en-US" w:eastAsia="zh-CN"/>
        </w:rPr>
        <w:t xml:space="preserve">                                               </w:t>
      </w:r>
    </w:p>
    <w:p w14:paraId="053AA59A">
      <w:pPr>
        <w:pStyle w:val="3"/>
        <w:spacing w:before="292" w:line="212" w:lineRule="auto"/>
        <w:ind w:left="429"/>
        <w:rPr>
          <w:rFonts w:hint="default" w:ascii="Times New Roman" w:hAnsi="Times New Roman" w:eastAsia="宋体" w:cs="Times New Roman"/>
          <w:highlight w:val="none"/>
          <w:lang w:val="en-US" w:eastAsia="zh-CN"/>
        </w:rPr>
      </w:pPr>
      <w:r>
        <w:rPr>
          <w:spacing w:val="-12"/>
          <w:highlight w:val="none"/>
        </w:rPr>
        <w:t>电子邮箱：</w:t>
      </w:r>
      <w:r>
        <w:rPr>
          <w:rFonts w:hint="eastAsia" w:ascii="Times New Roman" w:hAnsi="Times New Roman" w:cs="Times New Roman"/>
          <w:spacing w:val="-12"/>
          <w:highlight w:val="none"/>
          <w:u w:val="single" w:color="auto"/>
          <w:lang w:val="en-US" w:eastAsia="zh-CN"/>
        </w:rPr>
        <w:t xml:space="preserve">                                            </w:t>
      </w:r>
    </w:p>
    <w:p w14:paraId="27E7CF13">
      <w:pPr>
        <w:pStyle w:val="3"/>
        <w:keepNext w:val="0"/>
        <w:keepLines w:val="0"/>
        <w:pageBreakBefore w:val="0"/>
        <w:widowControl/>
        <w:kinsoku w:val="0"/>
        <w:wordWrap/>
        <w:overflowPunct/>
        <w:topLinePunct w:val="0"/>
        <w:autoSpaceDE w:val="0"/>
        <w:autoSpaceDN w:val="0"/>
        <w:bidi w:val="0"/>
        <w:adjustRightInd w:val="0"/>
        <w:snapToGrid w:val="0"/>
        <w:spacing w:before="150" w:line="360" w:lineRule="auto"/>
        <w:ind w:left="3"/>
        <w:textAlignment w:val="baseline"/>
        <w:outlineLvl w:val="0"/>
        <w:rPr>
          <w:rFonts w:hint="eastAsia"/>
          <w:b/>
          <w:bCs/>
          <w:spacing w:val="-5"/>
          <w:highlight w:val="none"/>
          <w:lang w:eastAsia="zh-CN"/>
        </w:rPr>
      </w:pPr>
    </w:p>
    <w:p w14:paraId="640D577F">
      <w:pPr>
        <w:pStyle w:val="3"/>
        <w:keepNext w:val="0"/>
        <w:keepLines w:val="0"/>
        <w:pageBreakBefore w:val="0"/>
        <w:widowControl/>
        <w:kinsoku w:val="0"/>
        <w:wordWrap/>
        <w:overflowPunct/>
        <w:topLinePunct w:val="0"/>
        <w:autoSpaceDE w:val="0"/>
        <w:autoSpaceDN w:val="0"/>
        <w:bidi w:val="0"/>
        <w:adjustRightInd w:val="0"/>
        <w:snapToGrid w:val="0"/>
        <w:spacing w:before="150" w:line="360" w:lineRule="auto"/>
        <w:ind w:left="3"/>
        <w:textAlignment w:val="baseline"/>
        <w:outlineLvl w:val="0"/>
        <w:rPr>
          <w:b/>
          <w:bCs/>
          <w:spacing w:val="-5"/>
          <w:highlight w:val="none"/>
        </w:rPr>
      </w:pPr>
      <w:r>
        <w:rPr>
          <w:rFonts w:hint="eastAsia"/>
          <w:b/>
          <w:bCs/>
          <w:spacing w:val="-5"/>
          <w:highlight w:val="none"/>
          <w:lang w:eastAsia="zh-CN"/>
        </w:rPr>
        <w:t>二、</w:t>
      </w:r>
      <w:r>
        <w:rPr>
          <w:rFonts w:hint="eastAsia"/>
          <w:b/>
          <w:bCs/>
          <w:spacing w:val="-5"/>
          <w:highlight w:val="none"/>
        </w:rPr>
        <w:t>相关产业发展</w:t>
      </w:r>
    </w:p>
    <w:p w14:paraId="7DE8A0E9">
      <w:pPr>
        <w:pStyle w:val="3"/>
        <w:keepNext w:val="0"/>
        <w:keepLines w:val="0"/>
        <w:pageBreakBefore w:val="0"/>
        <w:widowControl/>
        <w:kinsoku w:val="0"/>
        <w:wordWrap/>
        <w:overflowPunct/>
        <w:topLinePunct w:val="0"/>
        <w:autoSpaceDE w:val="0"/>
        <w:autoSpaceDN w:val="0"/>
        <w:bidi w:val="0"/>
        <w:adjustRightInd w:val="0"/>
        <w:snapToGrid w:val="0"/>
        <w:spacing w:before="52" w:line="360" w:lineRule="auto"/>
        <w:ind w:left="19"/>
        <w:textAlignment w:val="baseline"/>
        <w:outlineLvl w:val="0"/>
        <w:rPr>
          <w:rFonts w:hint="eastAsia" w:ascii="宋体" w:hAnsi="宋体" w:eastAsia="宋体" w:cs="宋体"/>
          <w:snapToGrid w:val="0"/>
          <w:color w:val="000000"/>
          <w:spacing w:val="-16"/>
          <w:kern w:val="0"/>
          <w:sz w:val="25"/>
          <w:szCs w:val="25"/>
          <w:lang w:val="en-US" w:eastAsia="en-US" w:bidi="ar-SA"/>
        </w:rPr>
      </w:pPr>
      <w:r>
        <w:rPr>
          <w:rFonts w:hint="eastAsia" w:ascii="宋体" w:hAnsi="宋体" w:eastAsia="宋体" w:cs="宋体"/>
          <w:snapToGrid w:val="0"/>
          <w:color w:val="000000"/>
          <w:spacing w:val="-16"/>
          <w:kern w:val="0"/>
          <w:sz w:val="25"/>
          <w:szCs w:val="25"/>
          <w:lang w:val="en-US" w:eastAsia="en-US" w:bidi="ar-SA"/>
        </w:rPr>
        <w:t>1.现有产品的技术路线、工艺水平、技术水平或行业的发展历程、行业现状等：</w:t>
      </w:r>
    </w:p>
    <w:p w14:paraId="3CC5A605">
      <w:pPr>
        <w:pStyle w:val="3"/>
        <w:spacing w:before="52" w:line="219" w:lineRule="auto"/>
        <w:ind w:left="19"/>
        <w:outlineLvl w:val="0"/>
        <w:rPr>
          <w:rFonts w:hint="eastAsia" w:ascii="宋体" w:hAnsi="宋体" w:eastAsia="宋体" w:cs="宋体"/>
          <w:snapToGrid w:val="0"/>
          <w:color w:val="000000"/>
          <w:spacing w:val="-16"/>
          <w:kern w:val="0"/>
          <w:sz w:val="25"/>
          <w:szCs w:val="25"/>
          <w:lang w:val="en-US" w:eastAsia="en-US" w:bidi="ar-SA"/>
        </w:rPr>
      </w:pPr>
    </w:p>
    <w:p w14:paraId="04FF68A9">
      <w:pPr>
        <w:pStyle w:val="3"/>
        <w:spacing w:before="52" w:line="219" w:lineRule="auto"/>
        <w:ind w:left="19"/>
        <w:outlineLvl w:val="0"/>
        <w:rPr>
          <w:rFonts w:hint="eastAsia" w:ascii="宋体" w:hAnsi="宋体" w:eastAsia="宋体" w:cs="宋体"/>
          <w:snapToGrid w:val="0"/>
          <w:color w:val="000000"/>
          <w:spacing w:val="-16"/>
          <w:kern w:val="0"/>
          <w:sz w:val="25"/>
          <w:szCs w:val="25"/>
          <w:lang w:val="en-US" w:eastAsia="en-US" w:bidi="ar-SA"/>
        </w:rPr>
      </w:pPr>
    </w:p>
    <w:p w14:paraId="3CE7C4D0">
      <w:pPr>
        <w:pStyle w:val="3"/>
        <w:spacing w:before="52" w:line="219" w:lineRule="auto"/>
        <w:ind w:left="19"/>
        <w:outlineLvl w:val="0"/>
        <w:rPr>
          <w:rFonts w:hint="eastAsia" w:ascii="宋体" w:hAnsi="宋体" w:eastAsia="宋体" w:cs="宋体"/>
          <w:snapToGrid w:val="0"/>
          <w:color w:val="000000"/>
          <w:spacing w:val="-16"/>
          <w:kern w:val="0"/>
          <w:sz w:val="25"/>
          <w:szCs w:val="25"/>
          <w:lang w:val="en-US" w:eastAsia="en-US" w:bidi="ar-SA"/>
        </w:rPr>
      </w:pPr>
      <w:r>
        <w:rPr>
          <w:rFonts w:hint="eastAsia" w:ascii="宋体" w:hAnsi="宋体" w:eastAsia="宋体" w:cs="宋体"/>
          <w:snapToGrid w:val="0"/>
          <w:color w:val="000000"/>
          <w:spacing w:val="-16"/>
          <w:kern w:val="0"/>
          <w:sz w:val="25"/>
          <w:szCs w:val="25"/>
          <w:lang w:val="en-US" w:eastAsia="en-US" w:bidi="ar-SA"/>
        </w:rPr>
        <w:t>2.可能涉及的企业资质、产品资质、人员资质：</w:t>
      </w:r>
    </w:p>
    <w:p w14:paraId="15DDEC0A">
      <w:pPr>
        <w:pStyle w:val="3"/>
        <w:spacing w:before="52" w:line="219" w:lineRule="auto"/>
        <w:ind w:left="19"/>
        <w:outlineLvl w:val="0"/>
        <w:rPr>
          <w:rFonts w:hint="eastAsia" w:ascii="宋体" w:hAnsi="宋体" w:eastAsia="宋体" w:cs="宋体"/>
          <w:snapToGrid w:val="0"/>
          <w:color w:val="000000"/>
          <w:spacing w:val="-16"/>
          <w:kern w:val="0"/>
          <w:sz w:val="25"/>
          <w:szCs w:val="25"/>
          <w:lang w:val="en-US" w:eastAsia="en-US" w:bidi="ar-SA"/>
        </w:rPr>
      </w:pPr>
    </w:p>
    <w:p w14:paraId="6C512A69">
      <w:pPr>
        <w:pStyle w:val="3"/>
        <w:spacing w:before="52" w:line="219" w:lineRule="auto"/>
        <w:ind w:left="19"/>
        <w:outlineLvl w:val="0"/>
        <w:rPr>
          <w:rFonts w:hint="eastAsia" w:ascii="宋体" w:hAnsi="宋体" w:eastAsia="宋体" w:cs="宋体"/>
          <w:snapToGrid w:val="0"/>
          <w:color w:val="000000"/>
          <w:spacing w:val="-16"/>
          <w:kern w:val="0"/>
          <w:sz w:val="25"/>
          <w:szCs w:val="25"/>
          <w:lang w:val="en-US" w:eastAsia="en-US" w:bidi="ar-SA"/>
        </w:rPr>
      </w:pPr>
    </w:p>
    <w:p w14:paraId="0C385089">
      <w:pPr>
        <w:pStyle w:val="3"/>
        <w:spacing w:before="52" w:line="219" w:lineRule="auto"/>
        <w:ind w:left="19"/>
        <w:outlineLvl w:val="0"/>
        <w:rPr>
          <w:rFonts w:hint="eastAsia" w:ascii="宋体" w:hAnsi="宋体" w:eastAsia="宋体" w:cs="宋体"/>
          <w:snapToGrid w:val="0"/>
          <w:color w:val="000000"/>
          <w:spacing w:val="-16"/>
          <w:kern w:val="0"/>
          <w:sz w:val="25"/>
          <w:szCs w:val="25"/>
          <w:lang w:val="en-US" w:eastAsia="en-US" w:bidi="ar-SA"/>
        </w:rPr>
      </w:pPr>
    </w:p>
    <w:p w14:paraId="53B40CCC">
      <w:pPr>
        <w:pStyle w:val="3"/>
        <w:spacing w:before="52" w:line="219" w:lineRule="auto"/>
        <w:ind w:left="19"/>
        <w:outlineLvl w:val="0"/>
        <w:rPr>
          <w:rFonts w:hint="eastAsia" w:ascii="宋体" w:hAnsi="宋体" w:eastAsia="宋体" w:cs="宋体"/>
          <w:snapToGrid w:val="0"/>
          <w:color w:val="000000"/>
          <w:spacing w:val="-16"/>
          <w:kern w:val="0"/>
          <w:sz w:val="25"/>
          <w:szCs w:val="25"/>
          <w:lang w:val="en-US" w:eastAsia="en-US" w:bidi="ar-SA"/>
        </w:rPr>
      </w:pPr>
      <w:r>
        <w:rPr>
          <w:rFonts w:hint="eastAsia" w:ascii="宋体" w:hAnsi="宋体" w:eastAsia="宋体" w:cs="宋体"/>
          <w:snapToGrid w:val="0"/>
          <w:color w:val="000000"/>
          <w:spacing w:val="-16"/>
          <w:kern w:val="0"/>
          <w:sz w:val="25"/>
          <w:szCs w:val="25"/>
          <w:lang w:val="en-US" w:eastAsia="en-US" w:bidi="ar-SA"/>
        </w:rPr>
        <w:t>3.涉及的相关标准和规范：</w:t>
      </w:r>
    </w:p>
    <w:p w14:paraId="7872F35F">
      <w:pPr>
        <w:pStyle w:val="3"/>
        <w:spacing w:before="52" w:line="219" w:lineRule="auto"/>
        <w:ind w:left="19"/>
        <w:outlineLvl w:val="0"/>
        <w:rPr>
          <w:b/>
          <w:bCs/>
          <w:spacing w:val="-15"/>
          <w:sz w:val="25"/>
          <w:szCs w:val="25"/>
        </w:rPr>
      </w:pPr>
    </w:p>
    <w:p w14:paraId="51FB5C10">
      <w:pPr>
        <w:pStyle w:val="3"/>
        <w:spacing w:before="52" w:line="219" w:lineRule="auto"/>
        <w:ind w:left="19"/>
        <w:outlineLvl w:val="0"/>
        <w:rPr>
          <w:b/>
          <w:bCs/>
          <w:spacing w:val="-15"/>
          <w:sz w:val="25"/>
          <w:szCs w:val="25"/>
        </w:rPr>
      </w:pPr>
    </w:p>
    <w:p w14:paraId="604AED32">
      <w:pPr>
        <w:pStyle w:val="3"/>
        <w:keepNext w:val="0"/>
        <w:keepLines w:val="0"/>
        <w:pageBreakBefore w:val="0"/>
        <w:widowControl/>
        <w:kinsoku w:val="0"/>
        <w:wordWrap/>
        <w:overflowPunct/>
        <w:topLinePunct w:val="0"/>
        <w:autoSpaceDE w:val="0"/>
        <w:autoSpaceDN w:val="0"/>
        <w:bidi w:val="0"/>
        <w:adjustRightInd w:val="0"/>
        <w:snapToGrid w:val="0"/>
        <w:spacing w:before="52" w:line="360" w:lineRule="auto"/>
        <w:ind w:left="19"/>
        <w:textAlignment w:val="baseline"/>
        <w:outlineLvl w:val="0"/>
        <w:rPr>
          <w:sz w:val="25"/>
          <w:szCs w:val="25"/>
        </w:rPr>
      </w:pPr>
      <w:r>
        <w:rPr>
          <w:b/>
          <w:bCs/>
          <w:spacing w:val="-15"/>
          <w:sz w:val="25"/>
          <w:szCs w:val="25"/>
        </w:rPr>
        <w:t>三、</w:t>
      </w:r>
      <w:r>
        <w:rPr>
          <w:rFonts w:hint="eastAsia"/>
          <w:b/>
          <w:bCs/>
          <w:spacing w:val="-15"/>
          <w:sz w:val="25"/>
          <w:szCs w:val="25"/>
        </w:rPr>
        <w:t>市场供给</w:t>
      </w:r>
    </w:p>
    <w:p w14:paraId="324576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spacing w:val="-16"/>
          <w:kern w:val="0"/>
          <w:sz w:val="25"/>
          <w:szCs w:val="25"/>
          <w:lang w:val="en-US" w:eastAsia="en-US" w:bidi="ar-SA"/>
        </w:rPr>
      </w:pPr>
      <w:r>
        <w:rPr>
          <w:rFonts w:hint="eastAsia" w:ascii="宋体" w:hAnsi="宋体" w:eastAsia="宋体" w:cs="宋体"/>
          <w:snapToGrid w:val="0"/>
          <w:color w:val="000000"/>
          <w:spacing w:val="-16"/>
          <w:kern w:val="0"/>
          <w:sz w:val="25"/>
          <w:szCs w:val="25"/>
          <w:lang w:val="en-US" w:eastAsia="en-US" w:bidi="ar-SA"/>
        </w:rPr>
        <w:t>1.市场竞争程度：</w:t>
      </w:r>
    </w:p>
    <w:p w14:paraId="68F5CD96">
      <w:pPr>
        <w:pStyle w:val="2"/>
        <w:rPr>
          <w:rFonts w:ascii="宋体" w:hAnsi="宋体" w:eastAsia="宋体" w:cs="宋体"/>
          <w:snapToGrid w:val="0"/>
          <w:color w:val="000000"/>
          <w:spacing w:val="-16"/>
          <w:kern w:val="0"/>
          <w:sz w:val="25"/>
          <w:szCs w:val="25"/>
          <w:lang w:val="en-US" w:eastAsia="en-US" w:bidi="ar-SA"/>
        </w:rPr>
      </w:pPr>
    </w:p>
    <w:p w14:paraId="5A7719D3">
      <w:pPr>
        <w:rPr>
          <w:lang w:val="en-US" w:eastAsia="en-US"/>
        </w:rPr>
      </w:pPr>
    </w:p>
    <w:p w14:paraId="1251A409">
      <w:pPr>
        <w:pStyle w:val="3"/>
        <w:spacing w:before="44" w:line="218" w:lineRule="auto"/>
        <w:ind w:left="15"/>
        <w:rPr>
          <w:rFonts w:ascii="宋体" w:hAnsi="宋体" w:eastAsia="宋体" w:cs="宋体"/>
          <w:snapToGrid w:val="0"/>
          <w:color w:val="000000"/>
          <w:spacing w:val="-16"/>
          <w:kern w:val="0"/>
          <w:sz w:val="25"/>
          <w:szCs w:val="25"/>
          <w:lang w:val="en-US" w:eastAsia="en-US" w:bidi="ar-SA"/>
        </w:rPr>
      </w:pPr>
      <w:r>
        <w:rPr>
          <w:rFonts w:ascii="宋体" w:hAnsi="宋体" w:eastAsia="宋体" w:cs="宋体"/>
          <w:snapToGrid w:val="0"/>
          <w:color w:val="000000"/>
          <w:spacing w:val="-16"/>
          <w:kern w:val="0"/>
          <w:sz w:val="25"/>
          <w:szCs w:val="25"/>
          <w:lang w:val="en-US" w:eastAsia="en-US" w:bidi="ar-SA"/>
        </w:rPr>
        <w:t>2、价格水平或价格构成：</w:t>
      </w:r>
    </w:p>
    <w:p w14:paraId="4EA30B41">
      <w:pPr>
        <w:pStyle w:val="3"/>
        <w:numPr>
          <w:ilvl w:val="0"/>
          <w:numId w:val="0"/>
        </w:numPr>
        <w:spacing w:before="2" w:line="355" w:lineRule="auto"/>
        <w:ind w:left="15" w:leftChars="0" w:right="1736" w:rightChars="0"/>
        <w:rPr>
          <w:rFonts w:ascii="宋体" w:hAnsi="宋体" w:eastAsia="宋体" w:cs="宋体"/>
          <w:snapToGrid w:val="0"/>
          <w:color w:val="000000"/>
          <w:spacing w:val="-16"/>
          <w:kern w:val="0"/>
          <w:sz w:val="25"/>
          <w:szCs w:val="25"/>
          <w:lang w:val="en-US" w:eastAsia="en-US" w:bidi="ar-SA"/>
        </w:rPr>
      </w:pPr>
    </w:p>
    <w:p w14:paraId="6DDDB6E8">
      <w:pPr>
        <w:pStyle w:val="3"/>
        <w:numPr>
          <w:ilvl w:val="0"/>
          <w:numId w:val="0"/>
        </w:numPr>
        <w:spacing w:before="2" w:line="355" w:lineRule="auto"/>
        <w:ind w:left="15" w:leftChars="0" w:right="1736" w:rightChars="0"/>
        <w:rPr>
          <w:rFonts w:ascii="宋体" w:hAnsi="宋体" w:eastAsia="宋体" w:cs="宋体"/>
          <w:snapToGrid w:val="0"/>
          <w:color w:val="000000"/>
          <w:spacing w:val="-16"/>
          <w:kern w:val="0"/>
          <w:sz w:val="25"/>
          <w:szCs w:val="25"/>
          <w:lang w:val="en-US" w:eastAsia="en-US" w:bidi="ar-SA"/>
        </w:rPr>
      </w:pPr>
    </w:p>
    <w:p w14:paraId="2F6D3353">
      <w:pPr>
        <w:rPr>
          <w:rFonts w:ascii="宋体" w:hAnsi="宋体" w:eastAsia="宋体" w:cs="宋体"/>
          <w:snapToGrid w:val="0"/>
          <w:color w:val="000000"/>
          <w:spacing w:val="-16"/>
          <w:kern w:val="0"/>
          <w:sz w:val="25"/>
          <w:szCs w:val="25"/>
          <w:lang w:val="en-US" w:eastAsia="en-US" w:bidi="ar-SA"/>
        </w:rPr>
      </w:pPr>
      <w:r>
        <w:rPr>
          <w:rFonts w:hint="eastAsia" w:ascii="宋体" w:hAnsi="宋体" w:eastAsia="宋体" w:cs="宋体"/>
          <w:snapToGrid w:val="0"/>
          <w:color w:val="000000"/>
          <w:spacing w:val="-16"/>
          <w:kern w:val="0"/>
          <w:sz w:val="25"/>
          <w:szCs w:val="25"/>
          <w:lang w:val="en-US" w:eastAsia="en-US" w:bidi="ar-SA"/>
        </w:rPr>
        <w:t>3.潜在供应商的数量、履约能力、售后服务能力：</w:t>
      </w:r>
    </w:p>
    <w:p w14:paraId="2430548A">
      <w:pPr>
        <w:pStyle w:val="3"/>
        <w:numPr>
          <w:ilvl w:val="0"/>
          <w:numId w:val="0"/>
        </w:numPr>
        <w:spacing w:before="2" w:line="355" w:lineRule="auto"/>
        <w:ind w:left="15" w:leftChars="0" w:right="1736" w:rightChars="0"/>
        <w:rPr>
          <w:spacing w:val="14"/>
          <w:sz w:val="25"/>
          <w:szCs w:val="25"/>
        </w:rPr>
      </w:pPr>
      <w:r>
        <w:rPr>
          <w:spacing w:val="14"/>
          <w:sz w:val="25"/>
          <w:szCs w:val="25"/>
        </w:rPr>
        <w:t xml:space="preserve"> </w:t>
      </w:r>
    </w:p>
    <w:p w14:paraId="41CBE97E">
      <w:pPr>
        <w:pStyle w:val="3"/>
        <w:numPr>
          <w:ilvl w:val="0"/>
          <w:numId w:val="0"/>
        </w:numPr>
        <w:spacing w:before="2" w:line="355" w:lineRule="auto"/>
        <w:ind w:left="15" w:leftChars="0" w:right="1736" w:rightChars="0"/>
        <w:rPr>
          <w:spacing w:val="14"/>
          <w:sz w:val="25"/>
          <w:szCs w:val="25"/>
        </w:rPr>
      </w:pPr>
    </w:p>
    <w:p w14:paraId="79691B5A">
      <w:pPr>
        <w:widowControl/>
        <w:spacing w:line="360" w:lineRule="auto"/>
        <w:rPr>
          <w:rFonts w:ascii="宋体" w:hAnsi="宋体" w:eastAsia="宋体" w:cs="宋体"/>
          <w:b/>
          <w:bCs/>
          <w:snapToGrid w:val="0"/>
          <w:color w:val="000000"/>
          <w:spacing w:val="-15"/>
          <w:kern w:val="0"/>
          <w:sz w:val="25"/>
          <w:szCs w:val="25"/>
          <w:lang w:val="en-US" w:eastAsia="en-US" w:bidi="ar-SA"/>
        </w:rPr>
      </w:pPr>
      <w:r>
        <w:rPr>
          <w:rFonts w:ascii="宋体" w:hAnsi="宋体" w:eastAsia="宋体" w:cs="宋体"/>
          <w:b/>
          <w:bCs/>
          <w:snapToGrid w:val="0"/>
          <w:color w:val="000000"/>
          <w:spacing w:val="-15"/>
          <w:kern w:val="0"/>
          <w:sz w:val="25"/>
          <w:szCs w:val="25"/>
          <w:lang w:val="en-US" w:eastAsia="en-US" w:bidi="ar-SA"/>
        </w:rPr>
        <w:t>四 、</w:t>
      </w:r>
      <w:r>
        <w:rPr>
          <w:rFonts w:hint="eastAsia" w:ascii="宋体" w:hAnsi="宋体" w:eastAsia="宋体" w:cs="宋体"/>
          <w:b/>
          <w:bCs/>
          <w:snapToGrid w:val="0"/>
          <w:color w:val="000000"/>
          <w:spacing w:val="-15"/>
          <w:kern w:val="0"/>
          <w:sz w:val="25"/>
          <w:szCs w:val="25"/>
          <w:lang w:val="en-US" w:eastAsia="en-US" w:bidi="ar-SA"/>
        </w:rPr>
        <w:t>后续采购情况（调查应当选择真实、有效的信息，信息来源应当有依据且符合当前市场实际情况，不得随意编造。）</w:t>
      </w:r>
    </w:p>
    <w:p w14:paraId="4F8FBA3A">
      <w:pPr>
        <w:rPr>
          <w:rFonts w:ascii="宋体" w:hAnsi="宋体" w:eastAsia="宋体" w:cs="宋体"/>
          <w:snapToGrid w:val="0"/>
          <w:color w:val="000000"/>
          <w:spacing w:val="-16"/>
          <w:kern w:val="0"/>
          <w:sz w:val="25"/>
          <w:szCs w:val="25"/>
          <w:lang w:val="en-US" w:eastAsia="en-US" w:bidi="ar-SA"/>
        </w:rPr>
      </w:pPr>
      <w:r>
        <w:rPr>
          <w:rFonts w:hint="eastAsia" w:ascii="宋体" w:hAnsi="宋体" w:eastAsia="宋体" w:cs="宋体"/>
          <w:snapToGrid w:val="0"/>
          <w:color w:val="000000"/>
          <w:spacing w:val="-16"/>
          <w:kern w:val="0"/>
          <w:sz w:val="25"/>
          <w:szCs w:val="25"/>
          <w:lang w:val="en-US" w:eastAsia="en-US" w:bidi="ar-SA"/>
        </w:rPr>
        <w:t>1.</w:t>
      </w:r>
      <w:r>
        <w:rPr>
          <w:rFonts w:ascii="宋体" w:hAnsi="宋体" w:eastAsia="宋体" w:cs="宋体"/>
          <w:snapToGrid w:val="0"/>
          <w:color w:val="000000"/>
          <w:spacing w:val="-16"/>
          <w:kern w:val="0"/>
          <w:sz w:val="25"/>
          <w:szCs w:val="25"/>
          <w:lang w:val="en-US" w:eastAsia="en-US" w:bidi="ar-SA"/>
        </w:rPr>
        <w:t>可能涉及的运行维护、升级更新、备品备件、耗材等</w:t>
      </w:r>
      <w:r>
        <w:rPr>
          <w:rFonts w:hint="eastAsia" w:ascii="宋体" w:hAnsi="宋体" w:eastAsia="宋体" w:cs="宋体"/>
          <w:snapToGrid w:val="0"/>
          <w:color w:val="000000"/>
          <w:spacing w:val="-16"/>
          <w:kern w:val="0"/>
          <w:sz w:val="25"/>
          <w:szCs w:val="25"/>
          <w:lang w:val="en-US" w:eastAsia="en-US" w:bidi="ar-SA"/>
        </w:rPr>
        <w:t>情况：</w:t>
      </w:r>
    </w:p>
    <w:p w14:paraId="60503F6D">
      <w:pPr>
        <w:pStyle w:val="3"/>
        <w:spacing w:before="188" w:line="219" w:lineRule="auto"/>
        <w:ind w:left="58"/>
        <w:outlineLvl w:val="0"/>
        <w:rPr>
          <w:b/>
          <w:bCs/>
          <w:spacing w:val="-13"/>
        </w:rPr>
      </w:pPr>
    </w:p>
    <w:p w14:paraId="6854172B">
      <w:pPr>
        <w:widowControl/>
        <w:numPr>
          <w:ilvl w:val="0"/>
          <w:numId w:val="0"/>
        </w:numPr>
        <w:spacing w:line="360" w:lineRule="auto"/>
        <w:rPr>
          <w:rFonts w:hint="eastAsia" w:ascii="宋体" w:hAnsi="宋体" w:eastAsia="宋体" w:cs="宋体"/>
          <w:b/>
          <w:bCs/>
          <w:snapToGrid w:val="0"/>
          <w:color w:val="000000"/>
          <w:spacing w:val="-15"/>
          <w:kern w:val="0"/>
          <w:sz w:val="25"/>
          <w:szCs w:val="25"/>
          <w:lang w:val="en-US" w:eastAsia="en-US" w:bidi="ar-SA"/>
        </w:rPr>
      </w:pPr>
      <w:r>
        <w:rPr>
          <w:rFonts w:hint="eastAsia" w:ascii="宋体" w:hAnsi="宋体" w:eastAsia="宋体" w:cs="宋体"/>
          <w:b/>
          <w:bCs/>
          <w:snapToGrid w:val="0"/>
          <w:color w:val="000000"/>
          <w:spacing w:val="-15"/>
          <w:kern w:val="0"/>
          <w:sz w:val="25"/>
          <w:szCs w:val="25"/>
          <w:lang w:val="en-US" w:eastAsia="zh-CN" w:bidi="ar-SA"/>
        </w:rPr>
        <w:t>五、</w:t>
      </w:r>
      <w:r>
        <w:rPr>
          <w:rFonts w:hint="eastAsia" w:ascii="宋体" w:hAnsi="宋体" w:eastAsia="宋体" w:cs="宋体"/>
          <w:b/>
          <w:bCs/>
          <w:snapToGrid w:val="0"/>
          <w:color w:val="000000"/>
          <w:spacing w:val="-15"/>
          <w:kern w:val="0"/>
          <w:sz w:val="25"/>
          <w:szCs w:val="25"/>
          <w:lang w:val="en-US" w:eastAsia="en-US" w:bidi="ar-SA"/>
        </w:rPr>
        <w:t>其他情况（调查应当选择真实、有效的信息，信息来源应当有依据且符合当前市场实际情况，不得随意编造。）</w:t>
      </w:r>
    </w:p>
    <w:p w14:paraId="042D68F7">
      <w:pPr>
        <w:pStyle w:val="2"/>
        <w:numPr>
          <w:ilvl w:val="0"/>
          <w:numId w:val="0"/>
        </w:numPr>
        <w:rPr>
          <w:rFonts w:hint="eastAsia"/>
          <w:lang w:val="en-US" w:eastAsia="en-US"/>
        </w:rPr>
      </w:pPr>
    </w:p>
    <w:p w14:paraId="2AA004F2">
      <w:pPr>
        <w:widowControl/>
        <w:spacing w:line="360" w:lineRule="auto"/>
        <w:rPr>
          <w:rFonts w:hint="eastAsia" w:ascii="宋体" w:hAnsi="宋体" w:eastAsia="宋体" w:cs="宋体"/>
          <w:b/>
          <w:bCs/>
          <w:snapToGrid w:val="0"/>
          <w:color w:val="000000"/>
          <w:spacing w:val="-15"/>
          <w:kern w:val="0"/>
          <w:sz w:val="25"/>
          <w:szCs w:val="25"/>
          <w:lang w:val="en-US" w:eastAsia="en-US" w:bidi="ar-SA"/>
        </w:rPr>
      </w:pPr>
      <w:r>
        <w:rPr>
          <w:rFonts w:hint="eastAsia" w:ascii="宋体" w:hAnsi="宋体" w:eastAsia="宋体" w:cs="宋体"/>
          <w:b/>
          <w:bCs/>
          <w:snapToGrid w:val="0"/>
          <w:color w:val="000000"/>
          <w:spacing w:val="-15"/>
          <w:kern w:val="0"/>
          <w:sz w:val="25"/>
          <w:szCs w:val="25"/>
          <w:lang w:val="en-US" w:eastAsia="en-US" w:bidi="ar-SA"/>
        </w:rPr>
        <w:t>六、同类采购项目历史成交信息：</w:t>
      </w:r>
    </w:p>
    <w:p w14:paraId="601BBB0B">
      <w:pPr>
        <w:spacing w:line="225" w:lineRule="exact"/>
      </w:pPr>
    </w:p>
    <w:tbl>
      <w:tblPr>
        <w:tblStyle w:val="5"/>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39"/>
        <w:gridCol w:w="1646"/>
        <w:gridCol w:w="1144"/>
        <w:gridCol w:w="1475"/>
        <w:gridCol w:w="1088"/>
        <w:gridCol w:w="1059"/>
        <w:gridCol w:w="1095"/>
      </w:tblGrid>
      <w:tr w14:paraId="1CB1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89" w:type="dxa"/>
            <w:vAlign w:val="center"/>
          </w:tcPr>
          <w:p w14:paraId="33467F5F">
            <w:pPr>
              <w:widowControl w:val="0"/>
              <w:jc w:val="center"/>
              <w:rPr>
                <w:rFonts w:ascii="仿宋" w:hAnsi="仿宋" w:eastAsia="仿宋"/>
                <w:b/>
                <w:bCs/>
                <w:sz w:val="24"/>
              </w:rPr>
            </w:pPr>
            <w:r>
              <w:rPr>
                <w:rFonts w:hint="eastAsia" w:ascii="仿宋" w:hAnsi="仿宋" w:eastAsia="仿宋"/>
                <w:b/>
                <w:bCs/>
                <w:sz w:val="24"/>
              </w:rPr>
              <w:t>序号</w:t>
            </w:r>
          </w:p>
        </w:tc>
        <w:tc>
          <w:tcPr>
            <w:tcW w:w="1039" w:type="dxa"/>
            <w:vAlign w:val="center"/>
          </w:tcPr>
          <w:p w14:paraId="536A7FC2">
            <w:pPr>
              <w:widowControl w:val="0"/>
              <w:jc w:val="center"/>
              <w:rPr>
                <w:rFonts w:ascii="仿宋" w:hAnsi="仿宋" w:eastAsia="仿宋"/>
                <w:b/>
                <w:bCs/>
                <w:sz w:val="24"/>
              </w:rPr>
            </w:pPr>
            <w:r>
              <w:rPr>
                <w:rFonts w:hint="eastAsia" w:ascii="仿宋" w:hAnsi="仿宋" w:eastAsia="仿宋"/>
                <w:b/>
                <w:bCs/>
                <w:sz w:val="24"/>
              </w:rPr>
              <w:t>采购人</w:t>
            </w:r>
          </w:p>
        </w:tc>
        <w:tc>
          <w:tcPr>
            <w:tcW w:w="1646" w:type="dxa"/>
            <w:vAlign w:val="center"/>
          </w:tcPr>
          <w:p w14:paraId="087575C0">
            <w:pPr>
              <w:widowControl w:val="0"/>
              <w:jc w:val="center"/>
              <w:rPr>
                <w:rFonts w:ascii="仿宋" w:hAnsi="仿宋" w:eastAsia="仿宋"/>
                <w:b/>
                <w:bCs/>
                <w:sz w:val="24"/>
              </w:rPr>
            </w:pPr>
            <w:r>
              <w:rPr>
                <w:rFonts w:hint="eastAsia" w:ascii="仿宋" w:hAnsi="仿宋" w:eastAsia="仿宋"/>
                <w:b/>
                <w:bCs/>
                <w:sz w:val="24"/>
              </w:rPr>
              <w:t>项目名称</w:t>
            </w:r>
          </w:p>
        </w:tc>
        <w:tc>
          <w:tcPr>
            <w:tcW w:w="1144" w:type="dxa"/>
            <w:vAlign w:val="center"/>
          </w:tcPr>
          <w:p w14:paraId="43BBC2C0">
            <w:pPr>
              <w:widowControl w:val="0"/>
              <w:jc w:val="center"/>
              <w:rPr>
                <w:rFonts w:ascii="仿宋" w:hAnsi="仿宋" w:eastAsia="仿宋"/>
                <w:b/>
                <w:bCs/>
                <w:sz w:val="24"/>
              </w:rPr>
            </w:pPr>
            <w:r>
              <w:rPr>
                <w:rFonts w:hint="eastAsia" w:ascii="仿宋" w:hAnsi="仿宋" w:eastAsia="仿宋"/>
                <w:b/>
                <w:bCs/>
                <w:sz w:val="24"/>
              </w:rPr>
              <w:t>项目预算</w:t>
            </w:r>
          </w:p>
        </w:tc>
        <w:tc>
          <w:tcPr>
            <w:tcW w:w="1475" w:type="dxa"/>
            <w:vAlign w:val="center"/>
          </w:tcPr>
          <w:p w14:paraId="5473AC8D">
            <w:pPr>
              <w:widowControl w:val="0"/>
              <w:jc w:val="center"/>
              <w:rPr>
                <w:rFonts w:ascii="仿宋" w:hAnsi="仿宋" w:eastAsia="仿宋"/>
                <w:b/>
                <w:bCs/>
                <w:sz w:val="24"/>
              </w:rPr>
            </w:pPr>
            <w:r>
              <w:rPr>
                <w:rFonts w:hint="eastAsia" w:ascii="仿宋" w:hAnsi="仿宋" w:eastAsia="仿宋"/>
                <w:b/>
                <w:bCs/>
                <w:sz w:val="24"/>
              </w:rPr>
              <w:t>中标人</w:t>
            </w:r>
          </w:p>
        </w:tc>
        <w:tc>
          <w:tcPr>
            <w:tcW w:w="1088" w:type="dxa"/>
            <w:vAlign w:val="center"/>
          </w:tcPr>
          <w:p w14:paraId="0114F654">
            <w:pPr>
              <w:widowControl w:val="0"/>
              <w:jc w:val="center"/>
              <w:rPr>
                <w:rFonts w:ascii="仿宋" w:hAnsi="仿宋" w:eastAsia="仿宋"/>
                <w:b/>
                <w:bCs/>
                <w:sz w:val="24"/>
              </w:rPr>
            </w:pPr>
            <w:r>
              <w:rPr>
                <w:rFonts w:hint="eastAsia" w:ascii="仿宋" w:hAnsi="仿宋" w:eastAsia="仿宋"/>
                <w:b/>
                <w:bCs/>
                <w:sz w:val="24"/>
              </w:rPr>
              <w:t>中标价</w:t>
            </w:r>
          </w:p>
        </w:tc>
        <w:tc>
          <w:tcPr>
            <w:tcW w:w="1059" w:type="dxa"/>
            <w:vAlign w:val="center"/>
          </w:tcPr>
          <w:p w14:paraId="5AC5BEA2">
            <w:pPr>
              <w:widowControl w:val="0"/>
              <w:jc w:val="center"/>
              <w:rPr>
                <w:rFonts w:ascii="仿宋" w:hAnsi="仿宋" w:eastAsia="仿宋"/>
                <w:b/>
                <w:bCs/>
                <w:sz w:val="24"/>
              </w:rPr>
            </w:pPr>
            <w:r>
              <w:rPr>
                <w:rFonts w:hint="eastAsia" w:ascii="仿宋" w:hAnsi="仿宋" w:eastAsia="仿宋"/>
                <w:b/>
                <w:bCs/>
                <w:sz w:val="24"/>
              </w:rPr>
              <w:t>中标品牌</w:t>
            </w:r>
          </w:p>
        </w:tc>
        <w:tc>
          <w:tcPr>
            <w:tcW w:w="1095" w:type="dxa"/>
            <w:vAlign w:val="center"/>
          </w:tcPr>
          <w:p w14:paraId="797B86D7">
            <w:pPr>
              <w:widowControl w:val="0"/>
              <w:jc w:val="center"/>
              <w:rPr>
                <w:rFonts w:ascii="仿宋" w:hAnsi="仿宋" w:eastAsia="仿宋"/>
                <w:b/>
                <w:bCs/>
                <w:sz w:val="24"/>
              </w:rPr>
            </w:pPr>
            <w:r>
              <w:rPr>
                <w:rFonts w:hint="eastAsia" w:ascii="仿宋" w:hAnsi="仿宋" w:eastAsia="仿宋"/>
                <w:b/>
                <w:bCs/>
                <w:sz w:val="24"/>
              </w:rPr>
              <w:t>中标型号</w:t>
            </w:r>
          </w:p>
        </w:tc>
      </w:tr>
      <w:tr w14:paraId="6E3C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89" w:type="dxa"/>
            <w:vAlign w:val="center"/>
          </w:tcPr>
          <w:p w14:paraId="27CA4B69">
            <w:pPr>
              <w:widowControl w:val="0"/>
              <w:jc w:val="center"/>
              <w:rPr>
                <w:rFonts w:hint="eastAsia" w:ascii="仿宋" w:hAnsi="仿宋" w:eastAsia="仿宋"/>
                <w:b/>
                <w:bCs/>
                <w:sz w:val="24"/>
              </w:rPr>
            </w:pPr>
          </w:p>
        </w:tc>
        <w:tc>
          <w:tcPr>
            <w:tcW w:w="1039" w:type="dxa"/>
            <w:vAlign w:val="center"/>
          </w:tcPr>
          <w:p w14:paraId="0BB5E28F">
            <w:pPr>
              <w:widowControl w:val="0"/>
              <w:jc w:val="center"/>
              <w:rPr>
                <w:rFonts w:hint="eastAsia" w:ascii="仿宋" w:hAnsi="仿宋" w:eastAsia="仿宋"/>
                <w:b/>
                <w:bCs/>
                <w:sz w:val="24"/>
              </w:rPr>
            </w:pPr>
          </w:p>
        </w:tc>
        <w:tc>
          <w:tcPr>
            <w:tcW w:w="1646" w:type="dxa"/>
            <w:vAlign w:val="center"/>
          </w:tcPr>
          <w:p w14:paraId="63F5A282">
            <w:pPr>
              <w:widowControl w:val="0"/>
              <w:jc w:val="center"/>
              <w:rPr>
                <w:rFonts w:hint="eastAsia" w:ascii="仿宋" w:hAnsi="仿宋" w:eastAsia="仿宋"/>
                <w:b/>
                <w:bCs/>
                <w:sz w:val="24"/>
              </w:rPr>
            </w:pPr>
          </w:p>
        </w:tc>
        <w:tc>
          <w:tcPr>
            <w:tcW w:w="1144" w:type="dxa"/>
            <w:vAlign w:val="center"/>
          </w:tcPr>
          <w:p w14:paraId="70B7F38A">
            <w:pPr>
              <w:widowControl w:val="0"/>
              <w:jc w:val="center"/>
              <w:rPr>
                <w:rFonts w:hint="eastAsia" w:ascii="仿宋" w:hAnsi="仿宋" w:eastAsia="仿宋"/>
                <w:b/>
                <w:bCs/>
                <w:sz w:val="24"/>
              </w:rPr>
            </w:pPr>
          </w:p>
        </w:tc>
        <w:tc>
          <w:tcPr>
            <w:tcW w:w="1475" w:type="dxa"/>
            <w:vAlign w:val="center"/>
          </w:tcPr>
          <w:p w14:paraId="131E8610">
            <w:pPr>
              <w:widowControl w:val="0"/>
              <w:jc w:val="center"/>
              <w:rPr>
                <w:rFonts w:hint="eastAsia" w:ascii="仿宋" w:hAnsi="仿宋" w:eastAsia="仿宋"/>
                <w:b/>
                <w:bCs/>
                <w:sz w:val="24"/>
              </w:rPr>
            </w:pPr>
          </w:p>
        </w:tc>
        <w:tc>
          <w:tcPr>
            <w:tcW w:w="1088" w:type="dxa"/>
            <w:vAlign w:val="center"/>
          </w:tcPr>
          <w:p w14:paraId="1C9DE075">
            <w:pPr>
              <w:widowControl w:val="0"/>
              <w:jc w:val="center"/>
              <w:rPr>
                <w:rFonts w:hint="eastAsia" w:ascii="仿宋" w:hAnsi="仿宋" w:eastAsia="仿宋"/>
                <w:b/>
                <w:bCs/>
                <w:sz w:val="24"/>
              </w:rPr>
            </w:pPr>
          </w:p>
        </w:tc>
        <w:tc>
          <w:tcPr>
            <w:tcW w:w="1059" w:type="dxa"/>
            <w:vAlign w:val="center"/>
          </w:tcPr>
          <w:p w14:paraId="1566C8B3">
            <w:pPr>
              <w:widowControl w:val="0"/>
              <w:jc w:val="center"/>
              <w:rPr>
                <w:rFonts w:hint="eastAsia" w:ascii="仿宋" w:hAnsi="仿宋" w:eastAsia="仿宋"/>
                <w:b/>
                <w:bCs/>
                <w:sz w:val="24"/>
              </w:rPr>
            </w:pPr>
          </w:p>
        </w:tc>
        <w:tc>
          <w:tcPr>
            <w:tcW w:w="1095" w:type="dxa"/>
            <w:vAlign w:val="center"/>
          </w:tcPr>
          <w:p w14:paraId="00E6CF99">
            <w:pPr>
              <w:widowControl w:val="0"/>
              <w:jc w:val="center"/>
              <w:rPr>
                <w:rFonts w:hint="eastAsia" w:ascii="仿宋" w:hAnsi="仿宋" w:eastAsia="仿宋"/>
                <w:b/>
                <w:bCs/>
                <w:sz w:val="24"/>
              </w:rPr>
            </w:pPr>
          </w:p>
        </w:tc>
      </w:tr>
      <w:tr w14:paraId="41CA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89" w:type="dxa"/>
            <w:vAlign w:val="center"/>
          </w:tcPr>
          <w:p w14:paraId="44FFAAA6">
            <w:pPr>
              <w:widowControl w:val="0"/>
              <w:jc w:val="center"/>
              <w:rPr>
                <w:rFonts w:hint="eastAsia" w:ascii="仿宋" w:hAnsi="仿宋" w:eastAsia="仿宋"/>
                <w:b/>
                <w:bCs/>
                <w:sz w:val="24"/>
              </w:rPr>
            </w:pPr>
          </w:p>
        </w:tc>
        <w:tc>
          <w:tcPr>
            <w:tcW w:w="1039" w:type="dxa"/>
            <w:vAlign w:val="center"/>
          </w:tcPr>
          <w:p w14:paraId="3945DF87">
            <w:pPr>
              <w:widowControl w:val="0"/>
              <w:jc w:val="center"/>
              <w:rPr>
                <w:rFonts w:hint="eastAsia" w:ascii="仿宋" w:hAnsi="仿宋" w:eastAsia="仿宋"/>
                <w:b/>
                <w:bCs/>
                <w:sz w:val="24"/>
              </w:rPr>
            </w:pPr>
          </w:p>
        </w:tc>
        <w:tc>
          <w:tcPr>
            <w:tcW w:w="1646" w:type="dxa"/>
            <w:vAlign w:val="center"/>
          </w:tcPr>
          <w:p w14:paraId="19685255">
            <w:pPr>
              <w:widowControl w:val="0"/>
              <w:jc w:val="center"/>
              <w:rPr>
                <w:rFonts w:hint="eastAsia" w:ascii="仿宋" w:hAnsi="仿宋" w:eastAsia="仿宋"/>
                <w:b/>
                <w:bCs/>
                <w:sz w:val="24"/>
              </w:rPr>
            </w:pPr>
          </w:p>
        </w:tc>
        <w:tc>
          <w:tcPr>
            <w:tcW w:w="1144" w:type="dxa"/>
            <w:vAlign w:val="center"/>
          </w:tcPr>
          <w:p w14:paraId="55A4257D">
            <w:pPr>
              <w:widowControl w:val="0"/>
              <w:jc w:val="center"/>
              <w:rPr>
                <w:rFonts w:hint="eastAsia" w:ascii="仿宋" w:hAnsi="仿宋" w:eastAsia="仿宋"/>
                <w:b/>
                <w:bCs/>
                <w:sz w:val="24"/>
              </w:rPr>
            </w:pPr>
          </w:p>
        </w:tc>
        <w:tc>
          <w:tcPr>
            <w:tcW w:w="1475" w:type="dxa"/>
            <w:vAlign w:val="center"/>
          </w:tcPr>
          <w:p w14:paraId="26803ECC">
            <w:pPr>
              <w:widowControl w:val="0"/>
              <w:jc w:val="center"/>
              <w:rPr>
                <w:rFonts w:hint="eastAsia" w:ascii="仿宋" w:hAnsi="仿宋" w:eastAsia="仿宋"/>
                <w:b/>
                <w:bCs/>
                <w:sz w:val="24"/>
              </w:rPr>
            </w:pPr>
          </w:p>
        </w:tc>
        <w:tc>
          <w:tcPr>
            <w:tcW w:w="1088" w:type="dxa"/>
            <w:vAlign w:val="center"/>
          </w:tcPr>
          <w:p w14:paraId="580397AA">
            <w:pPr>
              <w:widowControl w:val="0"/>
              <w:jc w:val="center"/>
              <w:rPr>
                <w:rFonts w:hint="eastAsia" w:ascii="仿宋" w:hAnsi="仿宋" w:eastAsia="仿宋"/>
                <w:b/>
                <w:bCs/>
                <w:sz w:val="24"/>
              </w:rPr>
            </w:pPr>
          </w:p>
        </w:tc>
        <w:tc>
          <w:tcPr>
            <w:tcW w:w="1059" w:type="dxa"/>
            <w:vAlign w:val="center"/>
          </w:tcPr>
          <w:p w14:paraId="0AB916F8">
            <w:pPr>
              <w:widowControl w:val="0"/>
              <w:jc w:val="center"/>
              <w:rPr>
                <w:rFonts w:hint="eastAsia" w:ascii="仿宋" w:hAnsi="仿宋" w:eastAsia="仿宋"/>
                <w:b/>
                <w:bCs/>
                <w:sz w:val="24"/>
              </w:rPr>
            </w:pPr>
          </w:p>
        </w:tc>
        <w:tc>
          <w:tcPr>
            <w:tcW w:w="1095" w:type="dxa"/>
            <w:vAlign w:val="center"/>
          </w:tcPr>
          <w:p w14:paraId="4A2811EC">
            <w:pPr>
              <w:widowControl w:val="0"/>
              <w:jc w:val="center"/>
              <w:rPr>
                <w:rFonts w:hint="eastAsia" w:ascii="仿宋" w:hAnsi="仿宋" w:eastAsia="仿宋"/>
                <w:b/>
                <w:bCs/>
                <w:sz w:val="24"/>
              </w:rPr>
            </w:pPr>
          </w:p>
        </w:tc>
      </w:tr>
    </w:tbl>
    <w:p w14:paraId="60AC1D77">
      <w:pPr>
        <w:rPr>
          <w:rFonts w:ascii="Arial"/>
          <w:sz w:val="21"/>
        </w:rPr>
      </w:pPr>
    </w:p>
    <w:p w14:paraId="6EC6E5AD">
      <w:pPr>
        <w:pStyle w:val="3"/>
        <w:spacing w:before="81" w:line="219" w:lineRule="auto"/>
        <w:ind w:left="3260"/>
        <w:rPr>
          <w:sz w:val="25"/>
          <w:szCs w:val="25"/>
        </w:rPr>
      </w:pPr>
    </w:p>
    <w:p w14:paraId="03B7484E">
      <w:pPr>
        <w:pStyle w:val="3"/>
        <w:spacing w:before="81" w:line="219" w:lineRule="auto"/>
        <w:ind w:left="3260"/>
        <w:rPr>
          <w:rFonts w:hint="default" w:eastAsia="宋体"/>
          <w:sz w:val="25"/>
          <w:szCs w:val="25"/>
          <w:lang w:val="en-US" w:eastAsia="zh-CN"/>
        </w:rPr>
      </w:pPr>
      <w:r>
        <w:rPr>
          <w:sz w:val="25"/>
          <w:szCs w:val="25"/>
        </w:rPr>
        <w:t>供应商名称(加盖公章)</w:t>
      </w:r>
      <w:r>
        <w:rPr>
          <w:spacing w:val="-66"/>
          <w:sz w:val="25"/>
          <w:szCs w:val="25"/>
        </w:rPr>
        <w:t xml:space="preserve"> </w:t>
      </w:r>
      <w:r>
        <w:rPr>
          <w:sz w:val="25"/>
          <w:szCs w:val="25"/>
        </w:rPr>
        <w:t>:</w:t>
      </w:r>
      <w:r>
        <w:rPr>
          <w:rFonts w:hint="eastAsia"/>
          <w:sz w:val="25"/>
          <w:szCs w:val="25"/>
          <w:u w:val="single" w:color="auto"/>
          <w:lang w:val="en-US" w:eastAsia="zh-CN"/>
        </w:rPr>
        <w:t xml:space="preserve">                       </w:t>
      </w:r>
    </w:p>
    <w:p w14:paraId="7A77F114">
      <w:pPr>
        <w:pStyle w:val="3"/>
        <w:spacing w:before="155" w:line="219" w:lineRule="auto"/>
        <w:ind w:left="5119"/>
        <w:rPr>
          <w:sz w:val="25"/>
          <w:szCs w:val="25"/>
        </w:rPr>
      </w:pPr>
      <w:r>
        <w:rPr>
          <w:spacing w:val="18"/>
          <w:sz w:val="25"/>
          <w:szCs w:val="25"/>
        </w:rPr>
        <w:t>日</w:t>
      </w:r>
      <w:r>
        <w:rPr>
          <w:spacing w:val="9"/>
          <w:sz w:val="25"/>
          <w:szCs w:val="25"/>
        </w:rPr>
        <w:t xml:space="preserve">      </w:t>
      </w:r>
      <w:r>
        <w:rPr>
          <w:spacing w:val="18"/>
          <w:sz w:val="25"/>
          <w:szCs w:val="25"/>
        </w:rPr>
        <w:t>期：</w:t>
      </w:r>
      <w:r>
        <w:rPr>
          <w:rFonts w:hint="eastAsia"/>
          <w:spacing w:val="18"/>
          <w:sz w:val="25"/>
          <w:szCs w:val="25"/>
          <w:lang w:val="en-US" w:eastAsia="zh-CN"/>
        </w:rPr>
        <w:t xml:space="preserve">    </w:t>
      </w:r>
      <w:r>
        <w:rPr>
          <w:spacing w:val="18"/>
          <w:sz w:val="25"/>
          <w:szCs w:val="25"/>
        </w:rPr>
        <w:t>年</w:t>
      </w:r>
      <w:r>
        <w:rPr>
          <w:rFonts w:hint="eastAsia"/>
          <w:spacing w:val="18"/>
          <w:sz w:val="25"/>
          <w:szCs w:val="25"/>
          <w:lang w:val="en-US" w:eastAsia="zh-CN"/>
        </w:rPr>
        <w:t xml:space="preserve">  </w:t>
      </w:r>
      <w:r>
        <w:rPr>
          <w:spacing w:val="18"/>
          <w:sz w:val="25"/>
          <w:szCs w:val="25"/>
        </w:rPr>
        <w:t>月</w:t>
      </w:r>
      <w:r>
        <w:rPr>
          <w:rFonts w:hint="eastAsia"/>
          <w:spacing w:val="18"/>
          <w:sz w:val="25"/>
          <w:szCs w:val="25"/>
          <w:lang w:val="en-US" w:eastAsia="zh-CN"/>
        </w:rPr>
        <w:t xml:space="preserve">  </w:t>
      </w:r>
      <w:r>
        <w:rPr>
          <w:spacing w:val="18"/>
          <w:sz w:val="25"/>
          <w:szCs w:val="25"/>
        </w:rPr>
        <w:t>日</w:t>
      </w:r>
    </w:p>
    <w:p w14:paraId="05DCFD64">
      <w:pPr>
        <w:spacing w:line="263" w:lineRule="auto"/>
        <w:rPr>
          <w:rFonts w:ascii="Arial"/>
          <w:sz w:val="21"/>
        </w:rPr>
      </w:pPr>
    </w:p>
    <w:p w14:paraId="5A3492DF">
      <w:pPr>
        <w:pStyle w:val="3"/>
        <w:spacing w:before="81" w:line="219" w:lineRule="auto"/>
        <w:rPr>
          <w:sz w:val="25"/>
          <w:szCs w:val="25"/>
        </w:rPr>
      </w:pPr>
      <w:r>
        <w:rPr>
          <w:spacing w:val="-13"/>
          <w:sz w:val="25"/>
          <w:szCs w:val="25"/>
        </w:rPr>
        <w:t>注：采购需求调查反馈意见书填写要求</w:t>
      </w:r>
    </w:p>
    <w:p w14:paraId="67C59AA8">
      <w:pPr>
        <w:pStyle w:val="3"/>
        <w:keepNext w:val="0"/>
        <w:keepLines w:val="0"/>
        <w:pageBreakBefore w:val="0"/>
        <w:widowControl/>
        <w:kinsoku w:val="0"/>
        <w:wordWrap/>
        <w:overflowPunct/>
        <w:topLinePunct w:val="0"/>
        <w:autoSpaceDE w:val="0"/>
        <w:autoSpaceDN w:val="0"/>
        <w:bidi w:val="0"/>
        <w:adjustRightInd w:val="0"/>
        <w:snapToGrid w:val="0"/>
        <w:spacing w:before="185" w:line="360" w:lineRule="auto"/>
        <w:ind w:right="0" w:rightChars="0" w:firstLine="448" w:firstLineChars="200"/>
        <w:textAlignment w:val="baseline"/>
        <w:rPr>
          <w:spacing w:val="-13"/>
          <w:sz w:val="25"/>
          <w:szCs w:val="25"/>
        </w:rPr>
      </w:pPr>
      <w:r>
        <w:rPr>
          <w:spacing w:val="-13"/>
          <w:sz w:val="25"/>
          <w:szCs w:val="25"/>
        </w:rPr>
        <w:t>1、请各供应商参照《采购需求调查反馈意见书》的要求填写，并于</w:t>
      </w:r>
      <w:r>
        <w:rPr>
          <w:rFonts w:hint="eastAsia"/>
          <w:spacing w:val="-13"/>
          <w:sz w:val="25"/>
          <w:szCs w:val="25"/>
          <w:lang w:val="en-US" w:eastAsia="zh-CN"/>
        </w:rPr>
        <w:t>2025</w:t>
      </w:r>
      <w:r>
        <w:rPr>
          <w:spacing w:val="-13"/>
          <w:sz w:val="25"/>
          <w:szCs w:val="25"/>
        </w:rPr>
        <w:t>年</w:t>
      </w:r>
      <w:r>
        <w:rPr>
          <w:rFonts w:hint="eastAsia"/>
          <w:spacing w:val="-13"/>
          <w:sz w:val="25"/>
          <w:szCs w:val="25"/>
          <w:lang w:val="en-US" w:eastAsia="zh-CN"/>
        </w:rPr>
        <w:t>12</w:t>
      </w:r>
      <w:r>
        <w:rPr>
          <w:spacing w:val="-13"/>
          <w:sz w:val="25"/>
          <w:szCs w:val="25"/>
        </w:rPr>
        <w:t>月</w:t>
      </w:r>
      <w:r>
        <w:rPr>
          <w:rFonts w:hint="eastAsia"/>
          <w:spacing w:val="-13"/>
          <w:sz w:val="25"/>
          <w:szCs w:val="25"/>
          <w:lang w:val="en-US" w:eastAsia="zh-CN"/>
        </w:rPr>
        <w:t>25</w:t>
      </w:r>
      <w:r>
        <w:rPr>
          <w:spacing w:val="-13"/>
          <w:sz w:val="25"/>
          <w:szCs w:val="25"/>
        </w:rPr>
        <w:t>日17:30前将加盖公章的《采购需求调查反馈意见书》PDF 电子档发送至邮箱：1597962535</w:t>
      </w:r>
      <w:r>
        <w:rPr>
          <w:rFonts w:hint="eastAsia"/>
          <w:spacing w:val="-13"/>
          <w:sz w:val="25"/>
          <w:szCs w:val="25"/>
          <w:lang w:val="en-US" w:eastAsia="zh-CN"/>
        </w:rPr>
        <w:t xml:space="preserve">@qq.com                        </w:t>
      </w:r>
      <w:r>
        <w:rPr>
          <w:spacing w:val="-13"/>
          <w:sz w:val="25"/>
          <w:szCs w:val="25"/>
        </w:rPr>
        <w:t>。</w:t>
      </w:r>
    </w:p>
    <w:p w14:paraId="2121EFC5">
      <w:pPr>
        <w:pStyle w:val="3"/>
        <w:keepNext w:val="0"/>
        <w:keepLines w:val="0"/>
        <w:pageBreakBefore w:val="0"/>
        <w:widowControl/>
        <w:kinsoku w:val="0"/>
        <w:wordWrap/>
        <w:overflowPunct/>
        <w:topLinePunct w:val="0"/>
        <w:autoSpaceDE w:val="0"/>
        <w:autoSpaceDN w:val="0"/>
        <w:bidi w:val="0"/>
        <w:adjustRightInd w:val="0"/>
        <w:snapToGrid w:val="0"/>
        <w:spacing w:before="185" w:line="360" w:lineRule="auto"/>
        <w:ind w:right="0" w:rightChars="0" w:firstLine="448" w:firstLineChars="200"/>
        <w:textAlignment w:val="baseline"/>
        <w:rPr>
          <w:spacing w:val="-13"/>
          <w:sz w:val="25"/>
          <w:szCs w:val="25"/>
        </w:rPr>
      </w:pPr>
      <w:bookmarkStart w:id="0" w:name="_GoBack"/>
      <w:bookmarkEnd w:id="0"/>
      <w:r>
        <w:rPr>
          <w:spacing w:val="-13"/>
          <w:sz w:val="25"/>
          <w:szCs w:val="25"/>
        </w:rPr>
        <w:t>2、本次采购需求调查的结果将作为</w:t>
      </w:r>
      <w:r>
        <w:rPr>
          <w:rFonts w:hint="eastAsia"/>
          <w:spacing w:val="-13"/>
          <w:sz w:val="25"/>
          <w:szCs w:val="25"/>
          <w:lang w:eastAsia="zh-CN"/>
        </w:rPr>
        <w:t>东莞市桥头镇东引运河流域非工业区源头雨污分流污水管网运营维护服务项目</w:t>
      </w:r>
      <w:r>
        <w:rPr>
          <w:spacing w:val="-13"/>
          <w:sz w:val="25"/>
          <w:szCs w:val="25"/>
        </w:rPr>
        <w:t>采购需求的参考，不影响供应商参与本项目后续采购活动。</w:t>
      </w:r>
    </w:p>
    <w:sectPr>
      <w:pgSz w:w="11910" w:h="16840"/>
      <w:pgMar w:top="1325" w:right="1260" w:bottom="1015" w:left="141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ZiNTE2Nzk4NzNmOTEyZGU1MzA3ZTA5ZThjNjdkNDAifQ=="/>
  </w:docVars>
  <w:rsids>
    <w:rsidRoot w:val="00000000"/>
    <w:rsid w:val="005549DA"/>
    <w:rsid w:val="27F42210"/>
    <w:rsid w:val="33801332"/>
    <w:rsid w:val="3A203A94"/>
    <w:rsid w:val="535266B3"/>
    <w:rsid w:val="564F3DC1"/>
    <w:rsid w:val="575E5E0B"/>
    <w:rsid w:val="64B4350F"/>
    <w:rsid w:val="73263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614</Words>
  <Characters>623</Characters>
  <TotalTime>3</TotalTime>
  <ScaleCrop>false</ScaleCrop>
  <LinksUpToDate>false</LinksUpToDate>
  <CharactersWithSpaces>829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2024-07-24T17:36:00Z</dcterms:created>
  <dc:creator>Kingsoft-PDF</dc:creator>
  <cp:lastModifiedBy>Tonychen</cp:lastModifiedBy>
  <dcterms:modified xsi:type="dcterms:W3CDTF">2025-12-18T04:07:14Z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2024-07-24T17:36:00Z</vt:filetime>
  </property>
  <property fmtid="{D5CDD505-2E9C-101B-9397-08002B2CF9AE}" pid="4" name="UsrData">
    <vt:lpwstr>66a0cafd31c8a50020c47883wl</vt:lpwstr>
  </property>
  <property fmtid="{D5CDD505-2E9C-101B-9397-08002B2CF9AE}" pid="5" name="KSOProductBuildVer">
    <vt:lpwstr>2052-12.1.0.24034</vt:lpwstr>
  </property>
  <property fmtid="{D5CDD505-2E9C-101B-9397-08002B2CF9AE}" pid="6" name="ICV">
    <vt:lpwstr>8A3365E229E54AEABDB5F3CF0DF93DA9_13</vt:lpwstr>
  </property>
  <property fmtid="{D5CDD505-2E9C-101B-9397-08002B2CF9AE}" pid="7" name="KSOTemplateDocerSaveRecord">
    <vt:lpwstr>eyJoZGlkIjoiYmZiNTE2Nzk4NzNmOTEyZGU1MzA3ZTA5ZThjNjdkNDAiLCJ1c2VySWQiOiIxOTM0OTE3ODgifQ==</vt:lpwstr>
  </property>
</Properties>
</file>