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spacing w:line="360" w:lineRule="auto"/>
        <w:jc w:val="center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/>
          <w:lang w:val="en-US" w:eastAsia="zh-CN"/>
        </w:rPr>
        <w:t>DMC</w:t>
      </w:r>
      <w:r>
        <w:rPr>
          <w:rFonts w:hint="eastAsia"/>
        </w:rPr>
        <w:t>合作承诺书</w:t>
      </w:r>
    </w:p>
    <w:p>
      <w:pPr>
        <w:pStyle w:val="3"/>
        <w:bidi w:val="0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甲方：达链科技有限公司（FDFP平台提供方）</w:t>
      </w:r>
    </w:p>
    <w:p>
      <w:pPr>
        <w:pStyle w:val="3"/>
        <w:bidi w:val="0"/>
        <w:spacing w:line="360" w:lineRule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乙方：DMC咨询师（数字化管理咨询师）</w:t>
      </w:r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鉴于甲乙双方均认识到推动制造企业数字化转型的重要性，并愿为此共同作出努力，基于相互信任与合作共赢的精神，经友好协商，双方同意按以下条款进行合作：</w:t>
      </w:r>
    </w:p>
    <w:p>
      <w:pPr>
        <w:pStyle w:val="4"/>
        <w:numPr>
          <w:ilvl w:val="0"/>
          <w:numId w:val="1"/>
        </w:numPr>
        <w:bidi w:val="0"/>
        <w:spacing w:line="360" w:lineRule="auto"/>
        <w:ind w:left="425" w:leftChars="0" w:hanging="425" w:firstLineChars="0"/>
        <w:rPr>
          <w:rFonts w:hint="eastAsia" w:ascii="黑体" w:hAnsi="黑体" w:eastAsia="黑体" w:cs="黑体"/>
          <w:b/>
          <w:bCs w:val="0"/>
          <w:sz w:val="21"/>
          <w:szCs w:val="21"/>
        </w:rPr>
      </w:pPr>
      <w:r>
        <w:rPr>
          <w:rFonts w:hint="eastAsia" w:ascii="黑体" w:hAnsi="黑体" w:eastAsia="黑体" w:cs="黑体"/>
          <w:b/>
          <w:bCs w:val="0"/>
          <w:sz w:val="21"/>
          <w:szCs w:val="21"/>
        </w:rPr>
        <w:t>宗旨与目标</w:t>
      </w:r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乙方将利用由甲方提供的FDFP平台，高效地向企业客户提供数字化转型咨询服务。</w:t>
      </w:r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乙方承诺依据FDFP平台资源为企业制定专业的数字化转型策略及实施方案，助力企业管理持续优化与创新。</w:t>
      </w:r>
    </w:p>
    <w:p>
      <w:pPr>
        <w:pStyle w:val="4"/>
        <w:numPr>
          <w:ilvl w:val="0"/>
          <w:numId w:val="1"/>
        </w:numPr>
        <w:bidi w:val="0"/>
        <w:spacing w:line="360" w:lineRule="auto"/>
        <w:ind w:left="425" w:leftChars="0" w:hanging="425" w:firstLineChars="0"/>
        <w:rPr>
          <w:rFonts w:hint="eastAsia" w:ascii="黑体" w:hAnsi="黑体" w:eastAsia="黑体" w:cs="黑体"/>
          <w:b/>
          <w:bCs w:val="0"/>
          <w:sz w:val="21"/>
          <w:szCs w:val="21"/>
        </w:rPr>
      </w:pPr>
      <w:r>
        <w:rPr>
          <w:rFonts w:hint="eastAsia" w:ascii="黑体" w:hAnsi="黑体" w:eastAsia="黑体" w:cs="黑体"/>
          <w:b/>
          <w:bCs w:val="0"/>
          <w:sz w:val="21"/>
          <w:szCs w:val="21"/>
        </w:rPr>
        <w:t>服务支持</w:t>
      </w:r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乙方将接受甲方提供的FDFP系统培训，以及终端下载和必要的技术支持。</w:t>
      </w:r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乙方有机会获取甲方的电话咨询支持，并参与专题交流会以提升专业能力。</w:t>
      </w:r>
    </w:p>
    <w:p>
      <w:pPr>
        <w:pStyle w:val="4"/>
        <w:numPr>
          <w:ilvl w:val="0"/>
          <w:numId w:val="1"/>
        </w:numPr>
        <w:bidi w:val="0"/>
        <w:spacing w:line="360" w:lineRule="auto"/>
        <w:ind w:left="425" w:leftChars="0" w:hanging="425" w:firstLineChars="0"/>
        <w:rPr>
          <w:rFonts w:hint="eastAsia" w:ascii="黑体" w:hAnsi="黑体" w:eastAsia="黑体" w:cs="黑体"/>
          <w:b/>
          <w:bCs w:val="0"/>
          <w:sz w:val="21"/>
          <w:szCs w:val="21"/>
        </w:rPr>
      </w:pPr>
      <w:r>
        <w:rPr>
          <w:rFonts w:hint="eastAsia" w:ascii="黑体" w:hAnsi="黑体" w:eastAsia="黑体" w:cs="黑体"/>
          <w:b/>
          <w:bCs w:val="0"/>
          <w:sz w:val="21"/>
          <w:szCs w:val="21"/>
        </w:rPr>
        <w:t>合作原则</w:t>
      </w:r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诚信合作：乙方遵循商业道德，维护合作的公平性和诚信性，不从事损害甲方利益的活动。</w:t>
      </w:r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尊重知识产权：乙方严格遵守相关法律法规，保护甲方的知识产权免遭侵犯。</w:t>
      </w:r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价值驱动：乙方依托专业技能，向客户提供高价值、高品质的咨询服务。</w:t>
      </w:r>
    </w:p>
    <w:p>
      <w:pPr>
        <w:pStyle w:val="4"/>
        <w:numPr>
          <w:ilvl w:val="0"/>
          <w:numId w:val="1"/>
        </w:numPr>
        <w:bidi w:val="0"/>
        <w:spacing w:line="360" w:lineRule="auto"/>
        <w:ind w:left="425" w:leftChars="0" w:hanging="425" w:firstLineChars="0"/>
        <w:rPr>
          <w:rFonts w:hint="eastAsia" w:ascii="黑体" w:hAnsi="黑体" w:eastAsia="黑体" w:cs="黑体"/>
          <w:b/>
          <w:bCs w:val="0"/>
          <w:sz w:val="21"/>
          <w:szCs w:val="21"/>
        </w:rPr>
      </w:pPr>
      <w:r>
        <w:rPr>
          <w:rFonts w:hint="eastAsia" w:ascii="黑体" w:hAnsi="黑体" w:eastAsia="黑体" w:cs="黑体"/>
          <w:b/>
          <w:bCs w:val="0"/>
          <w:sz w:val="21"/>
          <w:szCs w:val="21"/>
        </w:rPr>
        <w:t>乙方角色说明</w:t>
      </w:r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作为DMC咨询师，乙方在数字化升级中扮演评估者、战略规划者、实施指导者等关键角色，全力协助企业数字化转型。</w:t>
      </w:r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乙方保证根据甲方指导价格提供服务，确保服务质量，维护甲方品牌形象。</w:t>
      </w:r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乙方负责培育数字化管理人才，推广FDFP平台的应用。</w:t>
      </w:r>
    </w:p>
    <w:p>
      <w:pPr>
        <w:pStyle w:val="4"/>
        <w:numPr>
          <w:ilvl w:val="0"/>
          <w:numId w:val="1"/>
        </w:numPr>
        <w:bidi w:val="0"/>
        <w:spacing w:line="360" w:lineRule="auto"/>
        <w:ind w:left="425" w:leftChars="0" w:hanging="425" w:firstLineChars="0"/>
        <w:rPr>
          <w:rFonts w:hint="eastAsia" w:ascii="黑体" w:hAnsi="黑体" w:eastAsia="黑体" w:cs="黑体"/>
          <w:b/>
          <w:bCs w:val="0"/>
          <w:sz w:val="21"/>
          <w:szCs w:val="21"/>
        </w:rPr>
      </w:pPr>
      <w:r>
        <w:rPr>
          <w:rFonts w:hint="eastAsia" w:ascii="黑体" w:hAnsi="黑体" w:eastAsia="黑体" w:cs="黑体"/>
          <w:b/>
          <w:bCs w:val="0"/>
          <w:sz w:val="21"/>
          <w:szCs w:val="21"/>
        </w:rPr>
        <w:t>合作流程</w:t>
      </w:r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乙方通过了解FDFP平台，并向甲方提交合作承诺书及相关信息，表达合作意愿。</w:t>
      </w:r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乙方经过甲方审核评估后，合格的乙方将获得FDFP平台的终端下载链接和技术支持。</w:t>
      </w:r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经过专业培训，乙方作为DMC咨询师，利用FDFP平台为客户提供转型咨询服务。</w:t>
      </w:r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乙方应与甲方保持沟通，反馈使用情况，提出改进建议，探索新的合作机会。</w:t>
      </w:r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乙方可参与甲方举办的进阶培训和专题交流会，不断提升专业水平。</w:t>
      </w:r>
    </w:p>
    <w:p>
      <w:pPr>
        <w:pStyle w:val="4"/>
        <w:numPr>
          <w:ilvl w:val="0"/>
          <w:numId w:val="1"/>
        </w:numPr>
        <w:bidi w:val="0"/>
        <w:spacing w:line="360" w:lineRule="auto"/>
        <w:ind w:left="425" w:leftChars="0" w:hanging="425" w:firstLineChars="0"/>
        <w:rPr>
          <w:rFonts w:hint="eastAsia" w:ascii="黑体" w:hAnsi="黑体" w:eastAsia="黑体" w:cs="黑体"/>
          <w:b/>
          <w:bCs w:val="0"/>
          <w:sz w:val="21"/>
          <w:szCs w:val="21"/>
        </w:rPr>
      </w:pPr>
      <w:r>
        <w:rPr>
          <w:rFonts w:hint="eastAsia" w:ascii="黑体" w:hAnsi="黑体" w:eastAsia="黑体" w:cs="黑体"/>
          <w:b/>
          <w:bCs w:val="0"/>
          <w:sz w:val="21"/>
          <w:szCs w:val="21"/>
        </w:rPr>
        <w:t>其他条款</w:t>
      </w:r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本合作承诺书一旦签署，除非有书面协议，否则不得更改或解除。</w:t>
      </w:r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任何争议先通过协商解决，协商不成时提交甲方所在地法院诉讼解决。</w:t>
      </w:r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本合作承诺书自双方签字盖章之日起生效。</w:t>
      </w:r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sz w:val="21"/>
          <w:szCs w:val="21"/>
        </w:rPr>
      </w:pPr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乙方（签字）：_________________    日期：____年____月____日</w:t>
      </w:r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[乙方须填写城市/实名/单位/手机号等信息，并与甲方联系以获得FDFP平台终端及相关技术支持。]</w:t>
      </w:r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姓名：______________________________________</w:t>
      </w:r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电话：______________________________________</w:t>
      </w:r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城市：______________________________________</w:t>
      </w:r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简介：(包括教育背景、专业资格、工作经验等，以证明其具备提供专业咨询服务的能力）</w:t>
      </w:r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___________________________________________________________________________</w:t>
      </w:r>
    </w:p>
    <w:p>
      <w:pPr>
        <w:spacing w:line="360" w:lineRule="auto"/>
        <w:ind w:firstLine="420" w:firstLineChars="200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___________________________________________________________________________</w:t>
      </w:r>
      <w:bookmarkStart w:id="0" w:name="_GoBack"/>
      <w:bookmarkEnd w:id="0"/>
    </w:p>
    <w:p>
      <w:pPr>
        <w:spacing w:line="360" w:lineRule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_______________________________________________________________________________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25A378"/>
    <w:multiLevelType w:val="singleLevel"/>
    <w:tmpl w:val="1C25A37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7C2B2541"/>
    <w:rsid w:val="7C2B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2024-03-20T06:09:00Z</dcterms:created>
  <dc:creator>罗妙梅</dc:creator>
  <cp:lastModifiedBy>罗妙梅</cp:lastModifiedBy>
  <dcterms:modified xsi:type="dcterms:W3CDTF">2024-03-20T06:18:19Z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C7DBE51C0C3042C5938ADF986C2F9074_11</vt:lpwstr>
  </property>
</Properties>
</file>